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E82D66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Genel Sekreterlik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5917F4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5917F4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917F4">
        <w:trPr>
          <w:trHeight w:val="569"/>
        </w:trPr>
        <w:tc>
          <w:tcPr>
            <w:tcW w:w="10203" w:type="dxa"/>
            <w:shd w:val="clear" w:color="auto" w:fill="auto"/>
          </w:tcPr>
          <w:p w:rsidR="00FE4D19" w:rsidRPr="005B3681" w:rsidRDefault="005917F4" w:rsidP="00374B6B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124 Sayılı Yükseköğretim Kurumlarının İdari Teşkilatı Hakkında Kanun Hükmünde Kararname uyarınca; Üniversite idari teşkilatının başı olarak çalışmalarda bulunmak.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5917F4" w:rsidRPr="00405229" w:rsidRDefault="005917F4" w:rsidP="00374B6B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05229">
              <w:rPr>
                <w:rFonts w:ascii="Cambria" w:hAnsi="Cambria" w:cstheme="minorHAnsi"/>
                <w:sz w:val="20"/>
                <w:szCs w:val="20"/>
              </w:rPr>
              <w:t>Üniversite idari teşkilatında bulunan birimlerin verimli, düzenli ve uyumlu şekilde çalışmasını sağlamak</w:t>
            </w:r>
            <w:r w:rsidR="00374B6B" w:rsidRPr="0040522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5917F4" w:rsidRPr="00405229" w:rsidRDefault="005917F4" w:rsidP="00374B6B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05229">
              <w:rPr>
                <w:rFonts w:ascii="Cambria" w:hAnsi="Cambria" w:cstheme="minorHAnsi"/>
                <w:sz w:val="20"/>
                <w:szCs w:val="20"/>
              </w:rPr>
              <w:t xml:space="preserve">Üniversite Senatosu ile Üniversite Yönetim Kurulunda oya katılmaksızın </w:t>
            </w:r>
            <w:proofErr w:type="gramStart"/>
            <w:r w:rsidRPr="00405229">
              <w:rPr>
                <w:rFonts w:ascii="Cambria" w:hAnsi="Cambria" w:cstheme="minorHAnsi"/>
                <w:sz w:val="20"/>
                <w:szCs w:val="20"/>
              </w:rPr>
              <w:t>raportörlük</w:t>
            </w:r>
            <w:proofErr w:type="gramEnd"/>
            <w:r w:rsidRPr="00405229">
              <w:rPr>
                <w:rFonts w:ascii="Cambria" w:hAnsi="Cambria" w:cstheme="minorHAnsi"/>
                <w:sz w:val="20"/>
                <w:szCs w:val="20"/>
              </w:rPr>
              <w:t xml:space="preserve"> görevi yapmak; bu kurullarda alınan kararların yazılması, korunması ve saklanmasını sağlamak</w:t>
            </w:r>
            <w:r w:rsidR="00374B6B" w:rsidRPr="0040522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5917F4" w:rsidRPr="00405229" w:rsidRDefault="005917F4" w:rsidP="00374B6B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05229">
              <w:rPr>
                <w:rFonts w:ascii="Cambria" w:hAnsi="Cambria" w:cstheme="minorHAnsi"/>
                <w:sz w:val="20"/>
                <w:szCs w:val="20"/>
              </w:rPr>
              <w:t>Üniversite Senatosu ile Üniversite Yönetim Kurulunun kararlarını üniversiteye bağlı birimlere iletmek</w:t>
            </w:r>
            <w:r w:rsidR="00374B6B" w:rsidRPr="0040522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5917F4" w:rsidRPr="00405229" w:rsidRDefault="005917F4" w:rsidP="00374B6B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05229">
              <w:rPr>
                <w:rFonts w:ascii="Cambria" w:hAnsi="Cambria" w:cstheme="minorHAnsi"/>
                <w:sz w:val="20"/>
                <w:szCs w:val="20"/>
              </w:rPr>
              <w:t>Üniversite idari teşkilatında görevlendirilecek personel hakkında rektöre öneride bulunmak</w:t>
            </w:r>
            <w:r w:rsidR="00374B6B" w:rsidRPr="0040522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5917F4" w:rsidRPr="00405229" w:rsidRDefault="005917F4" w:rsidP="00374B6B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05229">
              <w:rPr>
                <w:rFonts w:ascii="Cambria" w:hAnsi="Cambria" w:cstheme="minorHAnsi"/>
                <w:sz w:val="20"/>
                <w:szCs w:val="20"/>
              </w:rPr>
              <w:t>Basın ve halkla ilişkiler hizmetinin yürütülmesini sağlamak</w:t>
            </w:r>
            <w:r w:rsidR="00374B6B" w:rsidRPr="0040522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5917F4" w:rsidRPr="00405229" w:rsidRDefault="005917F4" w:rsidP="00374B6B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05229">
              <w:rPr>
                <w:rFonts w:ascii="Cambria" w:hAnsi="Cambria" w:cstheme="minorHAnsi"/>
                <w:sz w:val="20"/>
                <w:szCs w:val="20"/>
              </w:rPr>
              <w:t>Rektörlüğün yazışmalarını yürütmek</w:t>
            </w:r>
            <w:r w:rsidR="00374B6B" w:rsidRPr="0040522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05229" w:rsidRPr="00405229" w:rsidRDefault="00405229" w:rsidP="00374B6B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05229">
              <w:rPr>
                <w:rFonts w:ascii="Cambria" w:hAnsi="Cambria"/>
                <w:sz w:val="20"/>
                <w:szCs w:val="20"/>
              </w:rPr>
              <w:t>Üniversite Senatosu ile Üniversite Yönetim Kurulu kararlarının gerektiğinde üniversite web sayfasında duyurulmasını sağlamak,</w:t>
            </w:r>
          </w:p>
          <w:p w:rsidR="00405229" w:rsidRPr="00405229" w:rsidRDefault="00405229" w:rsidP="00374B6B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05229">
              <w:rPr>
                <w:rFonts w:ascii="Cambria" w:hAnsi="Cambria"/>
                <w:sz w:val="20"/>
                <w:szCs w:val="20"/>
              </w:rPr>
              <w:t>Rektörlük idari birimleri ile özel ve resmi kurumlar arasında sağlıklı ve iyi ilişkiler kurulmasını sağlamak,</w:t>
            </w:r>
          </w:p>
          <w:p w:rsidR="00405229" w:rsidRPr="00405229" w:rsidRDefault="00405229" w:rsidP="00374B6B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05229">
              <w:rPr>
                <w:rFonts w:ascii="Cambria" w:hAnsi="Cambria"/>
                <w:sz w:val="20"/>
                <w:szCs w:val="20"/>
              </w:rPr>
              <w:t>Gerektiğinde Fakülte/Enstitü/Yüksekokul/Meslek Yüksekokulu Sekreterleri arasında koordinasyonu ve işbirliğini sağlamak</w:t>
            </w:r>
            <w:r w:rsidRPr="00405229">
              <w:rPr>
                <w:rFonts w:ascii="Cambria" w:hAnsi="Cambria"/>
                <w:sz w:val="20"/>
                <w:szCs w:val="20"/>
              </w:rPr>
              <w:t>,</w:t>
            </w:r>
          </w:p>
          <w:p w:rsidR="00405229" w:rsidRPr="00405229" w:rsidRDefault="00405229" w:rsidP="00374B6B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05229">
              <w:rPr>
                <w:rFonts w:ascii="Cambria" w:hAnsi="Cambria"/>
                <w:sz w:val="20"/>
                <w:szCs w:val="20"/>
              </w:rPr>
              <w:t>Biriminin taşınır mal yönetmeliği kapsamında bulunan taşınır ve taşınmaz malların korunmasını sağlamak,</w:t>
            </w:r>
          </w:p>
          <w:p w:rsidR="005917F4" w:rsidRPr="00405229" w:rsidRDefault="005917F4" w:rsidP="00374B6B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05229">
              <w:rPr>
                <w:rFonts w:ascii="Cambria" w:hAnsi="Cambria" w:cstheme="minorHAnsi"/>
                <w:sz w:val="20"/>
                <w:szCs w:val="20"/>
              </w:rPr>
              <w:t>Rektörlüğün protokol, ziyaret ve tören işlerini düzenlemek</w:t>
            </w:r>
            <w:r w:rsidR="00374B6B" w:rsidRPr="0040522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05229" w:rsidRPr="00405229" w:rsidRDefault="00405229" w:rsidP="00374B6B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05229">
              <w:rPr>
                <w:rFonts w:ascii="Cambria" w:hAnsi="Cambria"/>
                <w:sz w:val="20"/>
                <w:szCs w:val="20"/>
              </w:rPr>
              <w:t>Rektörlük idari teşkilatına atanacak/görevlendirilecek idari personeli Rektörlük Makamına önermek,</w:t>
            </w:r>
          </w:p>
          <w:p w:rsidR="00405229" w:rsidRPr="00405229" w:rsidRDefault="00405229" w:rsidP="00374B6B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05229">
              <w:rPr>
                <w:rFonts w:ascii="Cambria" w:hAnsi="Cambria"/>
                <w:sz w:val="20"/>
                <w:szCs w:val="20"/>
              </w:rPr>
              <w:t>Başkanı bulunduğu kurul ve komisyonlara katılmak</w:t>
            </w:r>
            <w:r w:rsidRPr="00405229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5917F4" w:rsidRDefault="005917F4" w:rsidP="00374B6B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405229">
              <w:rPr>
                <w:rFonts w:ascii="Cambria" w:hAnsi="Cambria" w:cstheme="minorHAnsi"/>
                <w:sz w:val="20"/>
                <w:szCs w:val="20"/>
              </w:rPr>
              <w:t>Rektör tarafından verilecek benzeri görevleri yapmak</w:t>
            </w:r>
            <w:r w:rsidR="00374B6B" w:rsidRPr="00405229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74B6B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5917F4" w:rsidRPr="005917F4" w:rsidRDefault="005917F4" w:rsidP="00374B6B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917F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En az fakülte veya dört yıllık yüksekokul mezunu olmak</w:t>
            </w:r>
            <w:r w:rsidR="00374B6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,</w:t>
            </w:r>
          </w:p>
          <w:p w:rsidR="005917F4" w:rsidRPr="005917F4" w:rsidRDefault="005917F4" w:rsidP="00374B6B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917F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657 sayılı Devlet Memurları Kanunu’nda belirtilen şartları taşımak</w:t>
            </w:r>
            <w:r w:rsidR="00374B6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,</w:t>
            </w:r>
          </w:p>
          <w:p w:rsidR="005917F4" w:rsidRPr="005917F4" w:rsidRDefault="005917F4" w:rsidP="00374B6B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917F4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374B6B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5917F4" w:rsidRDefault="005917F4" w:rsidP="00374B6B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917F4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proofErr w:type="gramStart"/>
            <w:r w:rsidR="00374B6B">
              <w:rPr>
                <w:rFonts w:ascii="Cambria" w:hAnsi="Cambria"/>
                <w:color w:val="1A1A1A"/>
                <w:sz w:val="20"/>
                <w:szCs w:val="20"/>
              </w:rPr>
              <w:t>..</w:t>
            </w:r>
            <w:proofErr w:type="gramEnd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5917F4" w:rsidRPr="00B87134" w:rsidTr="00FA015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5917F4" w:rsidRPr="00237669" w:rsidRDefault="005917F4" w:rsidP="00FA015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5917F4" w:rsidRPr="00B87134" w:rsidTr="00FA0158">
        <w:trPr>
          <w:trHeight w:val="557"/>
        </w:trPr>
        <w:tc>
          <w:tcPr>
            <w:tcW w:w="10203" w:type="dxa"/>
            <w:shd w:val="clear" w:color="auto" w:fill="auto"/>
          </w:tcPr>
          <w:p w:rsidR="005917F4" w:rsidRPr="00405229" w:rsidRDefault="005917F4" w:rsidP="00374B6B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05229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  <w:r w:rsidR="00374B6B" w:rsidRPr="0040522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5917F4" w:rsidRPr="00405229" w:rsidRDefault="005917F4" w:rsidP="00374B6B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05229">
              <w:rPr>
                <w:rFonts w:ascii="Cambria" w:hAnsi="Cambria" w:cstheme="minorHAnsi"/>
                <w:sz w:val="20"/>
                <w:szCs w:val="20"/>
              </w:rPr>
              <w:t>124 Sayılı Yükseköğretim Üst Kuruluşları İle Yükseköğretim Kurumlarının İdari Teşkilatı Hakkında Kanun Hükmünde Kararname</w:t>
            </w:r>
          </w:p>
          <w:p w:rsidR="00405229" w:rsidRPr="00405229" w:rsidRDefault="00405229" w:rsidP="00374B6B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05229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405229" w:rsidRPr="00405229" w:rsidRDefault="00405229" w:rsidP="00374B6B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05229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405229" w:rsidRPr="00405229" w:rsidRDefault="00405229" w:rsidP="00374B6B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05229">
              <w:rPr>
                <w:rFonts w:ascii="Cambria" w:hAnsi="Cambria"/>
                <w:sz w:val="20"/>
                <w:szCs w:val="20"/>
              </w:rPr>
              <w:t>Üniversitelerde Akademik Teşkilât Yönetmeliğ</w:t>
            </w:r>
            <w:r w:rsidRPr="00405229">
              <w:rPr>
                <w:rFonts w:ascii="Cambria" w:hAnsi="Cambria"/>
                <w:sz w:val="20"/>
                <w:szCs w:val="20"/>
              </w:rPr>
              <w:t>i</w:t>
            </w:r>
          </w:p>
          <w:p w:rsidR="00405229" w:rsidRPr="00405229" w:rsidRDefault="00405229" w:rsidP="00374B6B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05229">
              <w:rPr>
                <w:rFonts w:ascii="Cambria" w:hAnsi="Cambria"/>
                <w:sz w:val="20"/>
                <w:szCs w:val="20"/>
              </w:rPr>
              <w:t>5018 Kamu Mali Yönetim ve Kon</w:t>
            </w:r>
            <w:bookmarkStart w:id="0" w:name="_GoBack"/>
            <w:bookmarkEnd w:id="0"/>
            <w:r w:rsidRPr="00405229">
              <w:rPr>
                <w:rFonts w:ascii="Cambria" w:hAnsi="Cambria"/>
                <w:sz w:val="20"/>
                <w:szCs w:val="20"/>
              </w:rPr>
              <w:t>trol Kanunu</w:t>
            </w:r>
          </w:p>
          <w:p w:rsidR="00405229" w:rsidRPr="00405229" w:rsidRDefault="00405229" w:rsidP="00374B6B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05229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405229" w:rsidRPr="00405229" w:rsidRDefault="00405229" w:rsidP="00374B6B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05229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  <w:p w:rsidR="00405229" w:rsidRPr="005917F4" w:rsidRDefault="00405229" w:rsidP="00374B6B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229">
              <w:rPr>
                <w:rFonts w:ascii="Cambria" w:hAnsi="Cambria"/>
                <w:sz w:val="20"/>
                <w:szCs w:val="20"/>
              </w:rPr>
              <w:t xml:space="preserve">Elektronik İmza Kanunu' </w:t>
            </w:r>
            <w:proofErr w:type="spellStart"/>
            <w:r w:rsidRPr="00405229">
              <w:rPr>
                <w:rFonts w:ascii="Cambria" w:hAnsi="Cambria"/>
                <w:sz w:val="20"/>
                <w:szCs w:val="20"/>
              </w:rPr>
              <w:t>nun</w:t>
            </w:r>
            <w:proofErr w:type="spellEnd"/>
            <w:r w:rsidRPr="00405229">
              <w:rPr>
                <w:rFonts w:ascii="Cambria" w:hAnsi="Cambria"/>
                <w:sz w:val="20"/>
                <w:szCs w:val="20"/>
              </w:rPr>
              <w:t xml:space="preserve"> Uygulanmasına İlişkin Usul ve Esaslar Hakkında Yönetmelik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lastRenderedPageBreak/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B0" w:rsidRDefault="00C722B0">
      <w:pPr>
        <w:spacing w:after="0" w:line="240" w:lineRule="auto"/>
      </w:pPr>
      <w:r>
        <w:separator/>
      </w:r>
    </w:p>
  </w:endnote>
  <w:endnote w:type="continuationSeparator" w:id="0">
    <w:p w:rsidR="00C722B0" w:rsidRDefault="00C7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0522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0522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B0" w:rsidRDefault="00C722B0">
      <w:pPr>
        <w:spacing w:after="0" w:line="240" w:lineRule="auto"/>
      </w:pPr>
      <w:r>
        <w:separator/>
      </w:r>
    </w:p>
  </w:footnote>
  <w:footnote w:type="continuationSeparator" w:id="0">
    <w:p w:rsidR="00C722B0" w:rsidRDefault="00C7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C722B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35144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323302E2"/>
    <w:multiLevelType w:val="hybridMultilevel"/>
    <w:tmpl w:val="FACC2662"/>
    <w:lvl w:ilvl="0" w:tplc="FA1A4B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603DD8"/>
    <w:multiLevelType w:val="hybridMultilevel"/>
    <w:tmpl w:val="34A63FC0"/>
    <w:lvl w:ilvl="0" w:tplc="0D889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5DE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0F2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4B6B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05229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17F4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252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954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22B0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3C75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82D66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2021-11-13T18:17:00Z</dcterms:created>
  <dcterms:modified xsi:type="dcterms:W3CDTF">2021-11-25T10:18:00Z</dcterms:modified>
</cp:coreProperties>
</file>